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76" w:type="dxa"/>
        <w:tblInd w:w="93" w:type="dxa"/>
        <w:tblLook w:val="04A0"/>
      </w:tblPr>
      <w:tblGrid>
        <w:gridCol w:w="866"/>
        <w:gridCol w:w="6379"/>
        <w:gridCol w:w="2031"/>
      </w:tblGrid>
      <w:tr w:rsidR="00286CDB" w:rsidRPr="00286CDB" w:rsidTr="00286CDB">
        <w:trPr>
          <w:trHeight w:val="702"/>
        </w:trPr>
        <w:tc>
          <w:tcPr>
            <w:tcW w:w="9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目 录</w:t>
            </w:r>
          </w:p>
        </w:tc>
      </w:tr>
      <w:tr w:rsidR="00286CDB" w:rsidRPr="00286CDB" w:rsidTr="00286CDB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CDB" w:rsidRPr="00286CDB" w:rsidRDefault="00286CDB" w:rsidP="00286C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项目预算（万元）</w:t>
            </w:r>
          </w:p>
        </w:tc>
      </w:tr>
      <w:tr w:rsidR="00286CDB" w:rsidRPr="00286CDB" w:rsidTr="00286CDB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2020</w:t>
            </w: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年度北京天文馆科研科普平台建设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CDB" w:rsidRPr="00286CDB" w:rsidRDefault="00286CDB" w:rsidP="00286CD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348.00</w:t>
            </w: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0000 </w:t>
            </w:r>
          </w:p>
        </w:tc>
      </w:tr>
      <w:tr w:rsidR="00286CDB" w:rsidRPr="00286CDB" w:rsidTr="00286CDB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北京天文馆空调系统更新改造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CDB" w:rsidRPr="00286CDB" w:rsidRDefault="00286CDB" w:rsidP="00286CD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836.359</w:t>
            </w: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000 </w:t>
            </w:r>
          </w:p>
        </w:tc>
      </w:tr>
      <w:tr w:rsidR="00286CDB" w:rsidRPr="00286CDB" w:rsidTr="00286CDB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大靶面紫外巡天探测终端的研制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CDB" w:rsidRPr="00286CDB" w:rsidRDefault="00286CDB" w:rsidP="00286CD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235.6000</w:t>
            </w: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00 </w:t>
            </w:r>
          </w:p>
        </w:tc>
      </w:tr>
      <w:tr w:rsidR="00286CDB" w:rsidRPr="00286CDB" w:rsidTr="00286CDB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科普行动计划-2020年度北京天文馆“‘一带一路’星空下”系列天文科普活动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CDB" w:rsidRPr="00286CDB" w:rsidRDefault="00286CDB" w:rsidP="00286CD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43.94284 </w:t>
            </w:r>
          </w:p>
        </w:tc>
      </w:tr>
      <w:tr w:rsidR="00286CDB" w:rsidRPr="00286CDB" w:rsidTr="00286CDB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市科研院2020年高层次创新型人才培养体系建设（天文馆人才专项）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CDB" w:rsidRPr="00286CDB" w:rsidRDefault="00286CDB" w:rsidP="00286CD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39.496282 </w:t>
            </w:r>
          </w:p>
        </w:tc>
      </w:tr>
      <w:tr w:rsidR="00286CDB" w:rsidRPr="00286CDB" w:rsidTr="00286CDB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天文馆开放运行与维护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CDB" w:rsidRPr="00286CDB" w:rsidRDefault="00286CDB" w:rsidP="00286CD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203.437066</w:t>
            </w:r>
          </w:p>
        </w:tc>
      </w:tr>
      <w:tr w:rsidR="00286CDB" w:rsidRPr="00286CDB" w:rsidTr="00286CDB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CDB" w:rsidRPr="00286CDB" w:rsidRDefault="00286CDB" w:rsidP="00286C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引力波</w:t>
            </w:r>
            <w:r w:rsidRPr="00286CD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展览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CDB" w:rsidRPr="00286CDB" w:rsidRDefault="00286CDB" w:rsidP="00286CD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86CDB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158.468815</w:t>
            </w:r>
            <w:r w:rsidRPr="00286CD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D80905" w:rsidRDefault="00D80905"/>
    <w:sectPr w:rsidR="00D809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905" w:rsidRDefault="00D80905" w:rsidP="00286CDB">
      <w:r>
        <w:separator/>
      </w:r>
    </w:p>
  </w:endnote>
  <w:endnote w:type="continuationSeparator" w:id="1">
    <w:p w:rsidR="00D80905" w:rsidRDefault="00D80905" w:rsidP="00286C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905" w:rsidRDefault="00D80905" w:rsidP="00286CDB">
      <w:r>
        <w:separator/>
      </w:r>
    </w:p>
  </w:footnote>
  <w:footnote w:type="continuationSeparator" w:id="1">
    <w:p w:rsidR="00D80905" w:rsidRDefault="00D80905" w:rsidP="00286C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6CDB"/>
    <w:rsid w:val="00286CDB"/>
    <w:rsid w:val="00D80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6C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6C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6C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6C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223</Characters>
  <Application>Microsoft Office Word</Application>
  <DocSecurity>0</DocSecurity>
  <Lines>1</Lines>
  <Paragraphs>1</Paragraphs>
  <ScaleCrop>false</ScaleCrop>
  <Company>北京天文馆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财务科</dc:creator>
  <cp:keywords/>
  <dc:description/>
  <cp:lastModifiedBy>财务科</cp:lastModifiedBy>
  <cp:revision>2</cp:revision>
  <dcterms:created xsi:type="dcterms:W3CDTF">2021-06-03T12:10:00Z</dcterms:created>
  <dcterms:modified xsi:type="dcterms:W3CDTF">2021-06-03T12:20:00Z</dcterms:modified>
</cp:coreProperties>
</file>